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57" w:rsidRPr="009663BE" w:rsidRDefault="000027D0" w:rsidP="009663BE">
      <w:pPr>
        <w:spacing w:before="0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22145" cy="821055"/>
            <wp:effectExtent l="25400" t="0" r="825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257" w:rsidRPr="00C43FC7" w:rsidRDefault="00F25257" w:rsidP="009663BE">
      <w:pPr>
        <w:spacing w:before="1800"/>
        <w:jc w:val="center"/>
        <w:rPr>
          <w:rFonts w:ascii="Arial" w:hAnsi="Arial" w:cs="Arial"/>
          <w:b/>
          <w:sz w:val="36"/>
          <w:szCs w:val="36"/>
        </w:rPr>
      </w:pPr>
      <w:r w:rsidRPr="00C43FC7">
        <w:rPr>
          <w:rFonts w:ascii="Arial" w:hAnsi="Arial" w:cs="Arial"/>
          <w:b/>
          <w:sz w:val="36"/>
          <w:szCs w:val="36"/>
        </w:rPr>
        <w:t>Frühjahrsworkshop AK Strukturpolitik</w:t>
      </w:r>
    </w:p>
    <w:p w:rsidR="00F25257" w:rsidRDefault="00F25257" w:rsidP="009663BE">
      <w:pPr>
        <w:spacing w:before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Regionale Entwicklung</w:t>
      </w:r>
      <w:r>
        <w:rPr>
          <w:rFonts w:ascii="Arial" w:hAnsi="Arial" w:cs="Arial"/>
          <w:b/>
          <w:sz w:val="36"/>
          <w:szCs w:val="36"/>
        </w:rPr>
        <w:br/>
        <w:t xml:space="preserve"> durch Kooperation und Netzwerke?</w:t>
      </w:r>
    </w:p>
    <w:p w:rsidR="00F25257" w:rsidRPr="00C43FC7" w:rsidRDefault="00F25257" w:rsidP="00420981">
      <w:pPr>
        <w:spacing w:before="240"/>
        <w:jc w:val="center"/>
        <w:rPr>
          <w:rFonts w:ascii="Arial" w:hAnsi="Arial" w:cs="Arial"/>
          <w:b/>
          <w:sz w:val="36"/>
          <w:szCs w:val="36"/>
        </w:rPr>
      </w:pPr>
      <w:r w:rsidRPr="00420981">
        <w:rPr>
          <w:rFonts w:ascii="Arial" w:hAnsi="Arial" w:cs="Arial"/>
          <w:b/>
          <w:sz w:val="28"/>
          <w:szCs w:val="28"/>
        </w:rPr>
        <w:t>Regionale und lokale Entwicklungskonzepte und –prozesse</w:t>
      </w:r>
      <w:r>
        <w:rPr>
          <w:rFonts w:ascii="Arial" w:hAnsi="Arial" w:cs="Arial"/>
          <w:b/>
          <w:sz w:val="28"/>
          <w:szCs w:val="28"/>
        </w:rPr>
        <w:br/>
      </w:r>
      <w:r w:rsidRPr="00420981">
        <w:rPr>
          <w:rFonts w:ascii="Arial" w:hAnsi="Arial" w:cs="Arial"/>
          <w:b/>
          <w:sz w:val="28"/>
          <w:szCs w:val="28"/>
        </w:rPr>
        <w:t xml:space="preserve"> und ihre Evaluierung</w:t>
      </w:r>
    </w:p>
    <w:p w:rsidR="00F25257" w:rsidRPr="00D23061" w:rsidRDefault="00F25257" w:rsidP="00B74957">
      <w:pPr>
        <w:spacing w:before="840"/>
        <w:rPr>
          <w:rFonts w:ascii="Arial" w:hAnsi="Arial" w:cs="Arial"/>
          <w:sz w:val="22"/>
          <w:szCs w:val="22"/>
        </w:rPr>
      </w:pPr>
      <w:r w:rsidRPr="00D23061">
        <w:rPr>
          <w:rFonts w:ascii="Arial" w:hAnsi="Arial" w:cs="Arial"/>
          <w:sz w:val="22"/>
          <w:szCs w:val="22"/>
        </w:rPr>
        <w:t>Sehr geehrte AK-Mitglieder, liebe Kolleginnen und Kollegen,</w:t>
      </w:r>
    </w:p>
    <w:p w:rsidR="00F25257" w:rsidRPr="00D23061" w:rsidRDefault="00F25257" w:rsidP="00966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Pr="00D23061">
        <w:rPr>
          <w:rFonts w:ascii="Arial" w:hAnsi="Arial" w:cs="Arial"/>
          <w:sz w:val="22"/>
          <w:szCs w:val="22"/>
        </w:rPr>
        <w:t xml:space="preserve">Frühjahrsworkshop des Arbeitskreises Strukturpolitik </w:t>
      </w:r>
      <w:r>
        <w:rPr>
          <w:rFonts w:ascii="Arial" w:hAnsi="Arial" w:cs="Arial"/>
          <w:sz w:val="22"/>
          <w:szCs w:val="22"/>
        </w:rPr>
        <w:t xml:space="preserve">findet </w:t>
      </w:r>
      <w:r w:rsidRPr="00D23061">
        <w:rPr>
          <w:rFonts w:ascii="Arial" w:hAnsi="Arial" w:cs="Arial"/>
          <w:sz w:val="22"/>
          <w:szCs w:val="22"/>
        </w:rPr>
        <w:t xml:space="preserve">dieses Jahr am </w:t>
      </w:r>
    </w:p>
    <w:p w:rsidR="00F25257" w:rsidRPr="00D23061" w:rsidRDefault="00F25257" w:rsidP="008D4F91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D23061">
        <w:rPr>
          <w:rFonts w:ascii="Arial" w:hAnsi="Arial" w:cs="Arial"/>
          <w:b/>
          <w:sz w:val="22"/>
          <w:szCs w:val="22"/>
        </w:rPr>
        <w:t xml:space="preserve">. und </w:t>
      </w:r>
      <w:r>
        <w:rPr>
          <w:rFonts w:ascii="Arial" w:hAnsi="Arial" w:cs="Arial"/>
          <w:b/>
          <w:sz w:val="22"/>
          <w:szCs w:val="22"/>
        </w:rPr>
        <w:t>6</w:t>
      </w:r>
      <w:r w:rsidRPr="00D23061">
        <w:rPr>
          <w:rFonts w:ascii="Arial" w:hAnsi="Arial" w:cs="Arial"/>
          <w:b/>
          <w:sz w:val="22"/>
          <w:szCs w:val="22"/>
        </w:rPr>
        <w:t xml:space="preserve">. Mai in </w:t>
      </w:r>
      <w:r>
        <w:rPr>
          <w:rFonts w:ascii="Arial" w:hAnsi="Arial" w:cs="Arial"/>
          <w:b/>
          <w:sz w:val="22"/>
          <w:szCs w:val="22"/>
        </w:rPr>
        <w:t xml:space="preserve">Coesfeld </w:t>
      </w:r>
    </w:p>
    <w:p w:rsidR="00F25257" w:rsidRPr="00D23061" w:rsidRDefault="00F25257" w:rsidP="00955D46">
      <w:pPr>
        <w:spacing w:before="240"/>
        <w:rPr>
          <w:rFonts w:ascii="Arial" w:hAnsi="Arial" w:cs="Arial"/>
          <w:sz w:val="22"/>
          <w:szCs w:val="22"/>
        </w:rPr>
      </w:pPr>
      <w:r w:rsidRPr="00D23061">
        <w:rPr>
          <w:rFonts w:ascii="Arial" w:hAnsi="Arial" w:cs="Arial"/>
          <w:sz w:val="22"/>
          <w:szCs w:val="22"/>
        </w:rPr>
        <w:t xml:space="preserve">statt. Dazu </w:t>
      </w:r>
      <w:r>
        <w:rPr>
          <w:rFonts w:ascii="Arial" w:hAnsi="Arial" w:cs="Arial"/>
          <w:sz w:val="22"/>
          <w:szCs w:val="22"/>
        </w:rPr>
        <w:t xml:space="preserve">laden </w:t>
      </w:r>
      <w:r w:rsidRPr="00D23061">
        <w:rPr>
          <w:rFonts w:ascii="Arial" w:hAnsi="Arial" w:cs="Arial"/>
          <w:sz w:val="22"/>
          <w:szCs w:val="22"/>
        </w:rPr>
        <w:t xml:space="preserve">wir </w:t>
      </w:r>
      <w:r>
        <w:rPr>
          <w:rFonts w:ascii="Arial" w:hAnsi="Arial" w:cs="Arial"/>
          <w:sz w:val="22"/>
          <w:szCs w:val="22"/>
        </w:rPr>
        <w:t xml:space="preserve">Sie/Euch </w:t>
      </w:r>
      <w:r w:rsidRPr="00D23061">
        <w:rPr>
          <w:rFonts w:ascii="Arial" w:hAnsi="Arial" w:cs="Arial"/>
          <w:sz w:val="22"/>
          <w:szCs w:val="22"/>
        </w:rPr>
        <w:t xml:space="preserve">herzlich ein. </w:t>
      </w:r>
    </w:p>
    <w:p w:rsidR="00F25257" w:rsidRPr="00D23061" w:rsidRDefault="00F25257" w:rsidP="00955D46">
      <w:pPr>
        <w:spacing w:before="240"/>
        <w:rPr>
          <w:rFonts w:ascii="Arial" w:hAnsi="Arial" w:cs="Arial"/>
          <w:sz w:val="22"/>
          <w:szCs w:val="22"/>
        </w:rPr>
      </w:pPr>
      <w:r w:rsidRPr="00D23061">
        <w:rPr>
          <w:rFonts w:ascii="Arial" w:hAnsi="Arial" w:cs="Arial"/>
          <w:sz w:val="22"/>
          <w:szCs w:val="22"/>
        </w:rPr>
        <w:t xml:space="preserve">Unser Gastgeber ist dieses Jahr </w:t>
      </w:r>
      <w:r>
        <w:rPr>
          <w:rFonts w:ascii="Arial" w:hAnsi="Arial" w:cs="Arial"/>
          <w:sz w:val="22"/>
          <w:szCs w:val="22"/>
        </w:rPr>
        <w:t xml:space="preserve">die REGIONALE 2016 Agentur, die unter dem Motto „ZukunftsLAND“ die Regionale 2016 im Münsterland entwickelt und umsetzt. </w:t>
      </w:r>
    </w:p>
    <w:p w:rsidR="00F25257" w:rsidRPr="00C475C5" w:rsidRDefault="00F25257" w:rsidP="00955D46">
      <w:pPr>
        <w:keepNext/>
        <w:keepLines/>
        <w:spacing w:before="360"/>
        <w:rPr>
          <w:rFonts w:ascii="Arial" w:hAnsi="Arial" w:cs="Arial"/>
          <w:i/>
          <w:sz w:val="22"/>
          <w:szCs w:val="22"/>
        </w:rPr>
      </w:pPr>
      <w:r w:rsidRPr="00C475C5">
        <w:rPr>
          <w:rFonts w:ascii="Arial" w:hAnsi="Arial" w:cs="Arial"/>
          <w:i/>
          <w:sz w:val="22"/>
          <w:szCs w:val="22"/>
        </w:rPr>
        <w:t xml:space="preserve">Thema </w:t>
      </w:r>
    </w:p>
    <w:p w:rsidR="00F25257" w:rsidRDefault="00F25257" w:rsidP="00955D4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Thema sind dieses Jahr regionale und lokale Entwicklungsprozesse, ihre Bedeutung, ihre Initiierung und Unterstützung, ihre Wirksamkeit und ihre Evaluierung. </w:t>
      </w:r>
    </w:p>
    <w:p w:rsidR="00F25257" w:rsidRDefault="00F25257" w:rsidP="00955D4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Grundsätzlich rekurrieren Instrumente wie die Soziale Stadt, LEADER, Regionalman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gements, die Förderung von Netzwerken (wie z. B das maritime Cluster in MV), „Regi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nen Aktiv“ oder eine (teil)regionalisierte Strukturpolitik auf die regionale Verankerung, die räumliche Nähe und Vernetzung ihrer Akteure.</w:t>
      </w:r>
    </w:p>
    <w:p w:rsidR="00F25257" w:rsidRDefault="00F25257" w:rsidP="00955D4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der regionalen Einbettung der Prozesse wird erwartet, dass sie die Problemwah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nehmung erleichtert und zu passgenaueren Lösungen mit hoher Akzeptanz führt. Die räumliche und soziale Nähe schafft Vertrauen, welches die Grundlage von kooperativen Prozessen ist.</w:t>
      </w:r>
    </w:p>
    <w:p w:rsidR="00F25257" w:rsidRDefault="00F25257" w:rsidP="00955D4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Grundsätzlich zeichnen sich die lokalen und regionalen Ansätze durch zwei Merkmale aus: Es werden integrative Ansätze verfolgt oder zumindest angestrebt. Und sehr häufig wird auf Netzwerke und Kooperation gesetzt, um Entwicklungsprozesse vornzubringen.</w:t>
      </w:r>
    </w:p>
    <w:p w:rsidR="00F25257" w:rsidRDefault="00F25257" w:rsidP="000934E2">
      <w:pPr>
        <w:tabs>
          <w:tab w:val="left" w:pos="2488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Evaluierung werden zwei unterschiedliche Ebenen betrachtet, zum einen die Pr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zesse und zum anderen deren Wirkungen im Hinblick auf Regionalentwicklung. Das ei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gesetzte Methodenspektrum ist daher sehr vielfältig, wobei es aufgrund der Singularität der Prozesse häufig schwierig ist, belastbare Ergebnisse und darauf aufbauend Empfe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lungen für die Politik zu generieren.</w:t>
      </w:r>
    </w:p>
    <w:p w:rsidR="00F25257" w:rsidRPr="000D0BBA" w:rsidRDefault="00F25257" w:rsidP="00955D46">
      <w:pPr>
        <w:keepNext/>
        <w:keepLines/>
        <w:spacing w:before="360"/>
        <w:rPr>
          <w:rFonts w:ascii="Arial" w:hAnsi="Arial" w:cs="Arial"/>
          <w:i/>
          <w:sz w:val="22"/>
          <w:szCs w:val="22"/>
        </w:rPr>
      </w:pPr>
      <w:r w:rsidRPr="000D0BBA">
        <w:rPr>
          <w:rFonts w:ascii="Arial" w:hAnsi="Arial" w:cs="Arial"/>
          <w:i/>
          <w:sz w:val="22"/>
          <w:szCs w:val="22"/>
        </w:rPr>
        <w:t>Referentinnen und Referenten</w:t>
      </w:r>
    </w:p>
    <w:p w:rsidR="00F25257" w:rsidRDefault="00F25257" w:rsidP="00955D4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Tagungsthema haben sich bereits einige Referentinnen und Referenten gefunden. Wir würden uns freuen, wenn sich weitere Inputgeber/-innen fänden!</w:t>
      </w:r>
    </w:p>
    <w:p w:rsidR="00F25257" w:rsidRDefault="00F25257" w:rsidP="00955D4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Interessant wären z. B. Erfahrungsberichte über Ansätze und Methoden der Evaluierung von regionalen Entwicklungsprozessen und Netzwerken. Möglich ist dabei auch eine Kurzvorstellung von laufenden oder abgeschlossenen Projekten – einschließlich offener Fragen.</w:t>
      </w:r>
    </w:p>
    <w:p w:rsidR="00F25257" w:rsidRDefault="00F25257" w:rsidP="00955D4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Interessant wären auch kurze Praxisberichte von Programmverantwortlichen einschlie</w:t>
      </w:r>
      <w:r>
        <w:rPr>
          <w:rFonts w:ascii="Arial" w:hAnsi="Arial" w:cs="Arial"/>
          <w:sz w:val="22"/>
          <w:szCs w:val="22"/>
        </w:rPr>
        <w:t>ß</w:t>
      </w:r>
      <w:r>
        <w:rPr>
          <w:rFonts w:ascii="Arial" w:hAnsi="Arial" w:cs="Arial"/>
          <w:sz w:val="22"/>
          <w:szCs w:val="22"/>
        </w:rPr>
        <w:t>lich ihrer Erwartungen an Begleitung und Evaluierung der Prozesse.</w:t>
      </w:r>
    </w:p>
    <w:p w:rsidR="00F25257" w:rsidRDefault="00F25257" w:rsidP="00C54E24">
      <w:pPr>
        <w:spacing w:before="240"/>
        <w:rPr>
          <w:rFonts w:ascii="Arial" w:hAnsi="Arial" w:cs="Arial"/>
          <w:sz w:val="22"/>
          <w:szCs w:val="22"/>
        </w:rPr>
      </w:pPr>
      <w:r w:rsidRPr="00D22C4A">
        <w:rPr>
          <w:rFonts w:ascii="Arial" w:hAnsi="Arial" w:cs="Arial"/>
          <w:sz w:val="22"/>
          <w:szCs w:val="22"/>
        </w:rPr>
        <w:t xml:space="preserve">Vorschläge für Beiträge bitte an </w:t>
      </w:r>
      <w:hyperlink r:id="rId8" w:history="1">
        <w:r w:rsidRPr="00D22C4A">
          <w:rPr>
            <w:color w:val="3366FF"/>
            <w:sz w:val="22"/>
            <w:szCs w:val="22"/>
          </w:rPr>
          <w:t>regina.grajewski@vti.bund.de</w:t>
        </w:r>
      </w:hyperlink>
      <w:r w:rsidRPr="00D22C4A">
        <w:rPr>
          <w:rFonts w:ascii="Arial" w:hAnsi="Arial" w:cs="Arial"/>
          <w:sz w:val="22"/>
          <w:szCs w:val="22"/>
        </w:rPr>
        <w:t xml:space="preserve"> und </w:t>
      </w:r>
      <w:hyperlink r:id="rId9" w:history="1">
        <w:r w:rsidRPr="00D22C4A">
          <w:rPr>
            <w:color w:val="3366FF"/>
            <w:sz w:val="22"/>
            <w:szCs w:val="22"/>
          </w:rPr>
          <w:t>s.meyer@mr-regionalberatung.de</w:t>
        </w:r>
      </w:hyperlink>
      <w:r w:rsidRPr="00D22C4A">
        <w:rPr>
          <w:rFonts w:ascii="Arial" w:hAnsi="Arial" w:cs="Arial"/>
          <w:sz w:val="22"/>
          <w:szCs w:val="22"/>
        </w:rPr>
        <w:t xml:space="preserve"> bis Ende Februar schicken, damit wir ein endgültiges Programm fertig stellen können.</w:t>
      </w:r>
    </w:p>
    <w:p w:rsidR="00F25257" w:rsidRPr="00D23061" w:rsidRDefault="00F25257" w:rsidP="00C54E24">
      <w:pPr>
        <w:keepNext/>
        <w:keepLines/>
        <w:spacing w:before="360"/>
      </w:pPr>
      <w:r w:rsidRPr="00C54E24">
        <w:rPr>
          <w:rFonts w:ascii="Arial" w:hAnsi="Arial" w:cs="Arial"/>
          <w:i/>
          <w:sz w:val="22"/>
          <w:szCs w:val="22"/>
        </w:rPr>
        <w:t>Ort</w:t>
      </w:r>
      <w:r>
        <w:t xml:space="preserve"> </w:t>
      </w:r>
    </w:p>
    <w:p w:rsidR="00F25257" w:rsidRDefault="00F25257" w:rsidP="00955D4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Frühjahrstagung findet im Forum der Kolping Bildungsstätte in Coesfeld statt, wie gewohnt von Mittag bis Mittag.</w:t>
      </w:r>
    </w:p>
    <w:p w:rsidR="00F25257" w:rsidRPr="00306AE8" w:rsidRDefault="00D2797B" w:rsidP="008A67D4">
      <w:pPr>
        <w:spacing w:before="120"/>
        <w:jc w:val="center"/>
        <w:rPr>
          <w:rFonts w:ascii="Calibri" w:hAnsi="Calibri" w:cs="Arial"/>
          <w:sz w:val="22"/>
          <w:szCs w:val="22"/>
        </w:rPr>
      </w:pPr>
      <w:hyperlink r:id="rId10" w:history="1">
        <w:r w:rsidR="00F25257" w:rsidRPr="004B1423">
          <w:rPr>
            <w:rStyle w:val="Link"/>
            <w:rFonts w:ascii="Calibri" w:hAnsi="Calibri" w:cs="Arial"/>
          </w:rPr>
          <w:t>http://www.kolping-bildungsstaette-coesfeld.de/die-bildungsstaette</w:t>
        </w:r>
      </w:hyperlink>
    </w:p>
    <w:p w:rsidR="00F25257" w:rsidRDefault="00F25257" w:rsidP="00955D4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Tagungsprogramm, Informationen zu Übernachtungen, Kosten usw. und ein Anmeld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formular werden wir Anfang März verschicken.</w:t>
      </w:r>
    </w:p>
    <w:p w:rsidR="00F25257" w:rsidRPr="00D23061" w:rsidRDefault="00F25257" w:rsidP="00E101FD">
      <w:pPr>
        <w:rPr>
          <w:rFonts w:ascii="Arial" w:hAnsi="Arial" w:cs="Arial"/>
          <w:sz w:val="22"/>
          <w:szCs w:val="22"/>
        </w:rPr>
      </w:pPr>
      <w:r w:rsidRPr="00D23061">
        <w:rPr>
          <w:rFonts w:ascii="Arial" w:hAnsi="Arial" w:cs="Arial"/>
          <w:sz w:val="22"/>
          <w:szCs w:val="22"/>
        </w:rPr>
        <w:t>Regina Grajewski</w:t>
      </w:r>
    </w:p>
    <w:p w:rsidR="00F25257" w:rsidRPr="009663BE" w:rsidRDefault="00F25257" w:rsidP="00D22C4A">
      <w:pPr>
        <w:spacing w:before="120"/>
      </w:pPr>
      <w:r w:rsidRPr="00D23061">
        <w:rPr>
          <w:rFonts w:ascii="Arial" w:hAnsi="Arial" w:cs="Arial"/>
          <w:sz w:val="22"/>
          <w:szCs w:val="22"/>
        </w:rPr>
        <w:t xml:space="preserve">Stefan Meyer </w:t>
      </w:r>
    </w:p>
    <w:sectPr w:rsidR="00F25257" w:rsidRPr="009663BE" w:rsidSect="0066542E">
      <w:headerReference w:type="default" r:id="rId11"/>
      <w:footerReference w:type="default" r:id="rId12"/>
      <w:pgSz w:w="11913" w:h="16834" w:code="9"/>
      <w:pgMar w:top="1418" w:right="1418" w:bottom="1418" w:left="1418" w:header="1021" w:gutter="0"/>
      <w:paperSrc w:first="7" w:other="7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57" w:rsidRDefault="00F25257">
      <w:r>
        <w:separator/>
      </w:r>
    </w:p>
  </w:endnote>
  <w:endnote w:type="continuationSeparator" w:id="0">
    <w:p w:rsidR="00F25257" w:rsidRDefault="00F2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57" w:rsidRDefault="00F25257" w:rsidP="00F76F5A">
    <w:pPr>
      <w:pStyle w:val="Fuzeile"/>
      <w:ind w:left="-113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57" w:rsidRDefault="00F25257">
      <w:r>
        <w:separator/>
      </w:r>
    </w:p>
  </w:footnote>
  <w:footnote w:type="continuationSeparator" w:id="0">
    <w:p w:rsidR="00F25257" w:rsidRDefault="00F2525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57" w:rsidRDefault="00F25257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082"/>
    <w:multiLevelType w:val="singleLevel"/>
    <w:tmpl w:val="9A401DA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">
    <w:nsid w:val="06092779"/>
    <w:multiLevelType w:val="singleLevel"/>
    <w:tmpl w:val="036A38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>
    <w:nsid w:val="06970469"/>
    <w:multiLevelType w:val="singleLevel"/>
    <w:tmpl w:val="4188899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">
    <w:nsid w:val="07C11BE0"/>
    <w:multiLevelType w:val="singleLevel"/>
    <w:tmpl w:val="677EE708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4">
    <w:nsid w:val="115F2931"/>
    <w:multiLevelType w:val="singleLevel"/>
    <w:tmpl w:val="6BF6462C"/>
    <w:lvl w:ilvl="0">
      <w:start w:val="1"/>
      <w:numFmt w:val="bullet"/>
      <w:pStyle w:val="spiegel-1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5">
    <w:nsid w:val="11604A7E"/>
    <w:multiLevelType w:val="singleLevel"/>
    <w:tmpl w:val="677EE708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6">
    <w:nsid w:val="18A06578"/>
    <w:multiLevelType w:val="singleLevel"/>
    <w:tmpl w:val="F54CE80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</w:abstractNum>
  <w:abstractNum w:abstractNumId="7">
    <w:nsid w:val="1D7A08FD"/>
    <w:multiLevelType w:val="singleLevel"/>
    <w:tmpl w:val="677EE708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8">
    <w:nsid w:val="1E6F5189"/>
    <w:multiLevelType w:val="multilevel"/>
    <w:tmpl w:val="5CC66CCA"/>
    <w:lvl w:ilvl="0">
      <w:start w:val="5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907"/>
        </w:tabs>
        <w:ind w:left="1907" w:hanging="1128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2686"/>
        </w:tabs>
        <w:ind w:left="2686" w:hanging="1128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3465"/>
        </w:tabs>
        <w:ind w:left="3465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23"/>
        </w:tabs>
        <w:ind w:left="5023" w:hanging="112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14"/>
        </w:tabs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53"/>
        </w:tabs>
        <w:ind w:left="725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32"/>
        </w:tabs>
        <w:ind w:left="8032" w:hanging="1800"/>
      </w:pPr>
      <w:rPr>
        <w:rFonts w:cs="Times New Roman" w:hint="default"/>
      </w:rPr>
    </w:lvl>
  </w:abstractNum>
  <w:abstractNum w:abstractNumId="9">
    <w:nsid w:val="24255E55"/>
    <w:multiLevelType w:val="hybridMultilevel"/>
    <w:tmpl w:val="3AD67B86"/>
    <w:lvl w:ilvl="0" w:tplc="1944A520">
      <w:start w:val="1"/>
      <w:numFmt w:val="bullet"/>
      <w:pStyle w:val="spiegel-4"/>
      <w:lvlText w:val=""/>
      <w:lvlJc w:val="left"/>
      <w:pPr>
        <w:tabs>
          <w:tab w:val="num" w:pos="927"/>
        </w:tabs>
        <w:ind w:left="879" w:hanging="31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E066C"/>
    <w:multiLevelType w:val="singleLevel"/>
    <w:tmpl w:val="0FB85640"/>
    <w:lvl w:ilvl="0">
      <w:start w:val="1"/>
      <w:numFmt w:val="decimal"/>
      <w:pStyle w:val="spiegel-3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</w:abstractNum>
  <w:abstractNum w:abstractNumId="11">
    <w:nsid w:val="4B1D5904"/>
    <w:multiLevelType w:val="hybridMultilevel"/>
    <w:tmpl w:val="31665BF0"/>
    <w:lvl w:ilvl="0" w:tplc="DA6AD01E">
      <w:start w:val="1"/>
      <w:numFmt w:val="bullet"/>
      <w:lvlText w:val=""/>
      <w:lvlJc w:val="left"/>
      <w:pPr>
        <w:tabs>
          <w:tab w:val="num" w:pos="927"/>
        </w:tabs>
        <w:ind w:left="879" w:hanging="31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DA0C04"/>
    <w:multiLevelType w:val="singleLevel"/>
    <w:tmpl w:val="7E5C204A"/>
    <w:lvl w:ilvl="0">
      <w:start w:val="1"/>
      <w:numFmt w:val="bullet"/>
      <w:pStyle w:val="spiegel-2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>
    <w:nsid w:val="53C913AF"/>
    <w:multiLevelType w:val="singleLevel"/>
    <w:tmpl w:val="D9E0ECB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4">
    <w:nsid w:val="5A8A2AA0"/>
    <w:multiLevelType w:val="singleLevel"/>
    <w:tmpl w:val="5838E2A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5">
    <w:nsid w:val="5F447DB6"/>
    <w:multiLevelType w:val="singleLevel"/>
    <w:tmpl w:val="49164F1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6">
    <w:nsid w:val="73A666A0"/>
    <w:multiLevelType w:val="multilevel"/>
    <w:tmpl w:val="BF70D6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5E773DA"/>
    <w:multiLevelType w:val="hybridMultilevel"/>
    <w:tmpl w:val="86E6BB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DF2D65"/>
    <w:multiLevelType w:val="singleLevel"/>
    <w:tmpl w:val="CE88C1A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3"/>
  </w:num>
  <w:num w:numId="11">
    <w:abstractNumId w:val="14"/>
  </w:num>
  <w:num w:numId="12">
    <w:abstractNumId w:val="12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6"/>
  </w:num>
  <w:num w:numId="18">
    <w:abstractNumId w:val="1"/>
  </w:num>
  <w:num w:numId="19">
    <w:abstractNumId w:val="8"/>
  </w:num>
  <w:num w:numId="20">
    <w:abstractNumId w:val="4"/>
  </w:num>
  <w:num w:numId="21">
    <w:abstractNumId w:val="12"/>
  </w:num>
  <w:num w:numId="22">
    <w:abstractNumId w:val="10"/>
  </w:num>
  <w:num w:numId="23">
    <w:abstractNumId w:val="4"/>
  </w:num>
  <w:num w:numId="24">
    <w:abstractNumId w:val="4"/>
  </w:num>
  <w:num w:numId="25">
    <w:abstractNumId w:val="12"/>
  </w:num>
  <w:num w:numId="26">
    <w:abstractNumId w:val="10"/>
  </w:num>
  <w:num w:numId="27">
    <w:abstractNumId w:val="11"/>
  </w:num>
  <w:num w:numId="28">
    <w:abstractNumId w:val="4"/>
  </w:num>
  <w:num w:numId="29">
    <w:abstractNumId w:val="12"/>
  </w:num>
  <w:num w:numId="30">
    <w:abstractNumId w:val="10"/>
  </w:num>
  <w:num w:numId="31">
    <w:abstractNumId w:val="11"/>
  </w:num>
  <w:num w:numId="32">
    <w:abstractNumId w:val="10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9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0"/>
  <w:printFractionalCharacterWidth/>
  <w:stylePaneFormatFilter w:val="3701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CBF"/>
    <w:rsid w:val="000027D0"/>
    <w:rsid w:val="00036B95"/>
    <w:rsid w:val="0004344C"/>
    <w:rsid w:val="000670B5"/>
    <w:rsid w:val="000934E2"/>
    <w:rsid w:val="000B2961"/>
    <w:rsid w:val="000D0BBA"/>
    <w:rsid w:val="001104B1"/>
    <w:rsid w:val="00136C34"/>
    <w:rsid w:val="00192BDE"/>
    <w:rsid w:val="001A7F41"/>
    <w:rsid w:val="001B3CBA"/>
    <w:rsid w:val="001B745E"/>
    <w:rsid w:val="001E4F3D"/>
    <w:rsid w:val="00266E6B"/>
    <w:rsid w:val="00295287"/>
    <w:rsid w:val="002A52E3"/>
    <w:rsid w:val="002A7604"/>
    <w:rsid w:val="002C201E"/>
    <w:rsid w:val="00306AE8"/>
    <w:rsid w:val="0034081F"/>
    <w:rsid w:val="00383128"/>
    <w:rsid w:val="00391685"/>
    <w:rsid w:val="00404973"/>
    <w:rsid w:val="00420981"/>
    <w:rsid w:val="004A35F5"/>
    <w:rsid w:val="004A5C1F"/>
    <w:rsid w:val="004B1423"/>
    <w:rsid w:val="00501CB4"/>
    <w:rsid w:val="005214EB"/>
    <w:rsid w:val="00533C3B"/>
    <w:rsid w:val="00561AAE"/>
    <w:rsid w:val="005C6CCA"/>
    <w:rsid w:val="005E1AFC"/>
    <w:rsid w:val="005F5EB0"/>
    <w:rsid w:val="006410EB"/>
    <w:rsid w:val="0064227B"/>
    <w:rsid w:val="0066285B"/>
    <w:rsid w:val="0066542E"/>
    <w:rsid w:val="006A61CE"/>
    <w:rsid w:val="006F6510"/>
    <w:rsid w:val="00777E5C"/>
    <w:rsid w:val="007852F9"/>
    <w:rsid w:val="00803919"/>
    <w:rsid w:val="00817A11"/>
    <w:rsid w:val="008A67D4"/>
    <w:rsid w:val="008D4F91"/>
    <w:rsid w:val="008F2B64"/>
    <w:rsid w:val="009329B8"/>
    <w:rsid w:val="00933A46"/>
    <w:rsid w:val="00955D46"/>
    <w:rsid w:val="009663BE"/>
    <w:rsid w:val="00974CBF"/>
    <w:rsid w:val="009B7702"/>
    <w:rsid w:val="009E7062"/>
    <w:rsid w:val="009F5164"/>
    <w:rsid w:val="00A16FCE"/>
    <w:rsid w:val="00A338A0"/>
    <w:rsid w:val="00A66A15"/>
    <w:rsid w:val="00AA64EB"/>
    <w:rsid w:val="00AE7851"/>
    <w:rsid w:val="00B0209A"/>
    <w:rsid w:val="00B027AA"/>
    <w:rsid w:val="00B74957"/>
    <w:rsid w:val="00C061B2"/>
    <w:rsid w:val="00C43FC7"/>
    <w:rsid w:val="00C45CCA"/>
    <w:rsid w:val="00C475C5"/>
    <w:rsid w:val="00C50457"/>
    <w:rsid w:val="00C52498"/>
    <w:rsid w:val="00C54E24"/>
    <w:rsid w:val="00C9612F"/>
    <w:rsid w:val="00CB69F1"/>
    <w:rsid w:val="00CC4002"/>
    <w:rsid w:val="00CD754E"/>
    <w:rsid w:val="00CF6AA3"/>
    <w:rsid w:val="00D22C4A"/>
    <w:rsid w:val="00D23061"/>
    <w:rsid w:val="00D2797B"/>
    <w:rsid w:val="00D70A3D"/>
    <w:rsid w:val="00D94CF1"/>
    <w:rsid w:val="00DA1296"/>
    <w:rsid w:val="00E101FD"/>
    <w:rsid w:val="00E560F9"/>
    <w:rsid w:val="00EC48E6"/>
    <w:rsid w:val="00EF405D"/>
    <w:rsid w:val="00F25257"/>
    <w:rsid w:val="00F31AFD"/>
    <w:rsid w:val="00F37442"/>
    <w:rsid w:val="00F412F7"/>
    <w:rsid w:val="00F639D8"/>
    <w:rsid w:val="00F729AA"/>
    <w:rsid w:val="00F76F5A"/>
    <w:rsid w:val="00F8321E"/>
    <w:rsid w:val="00F95610"/>
    <w:rsid w:val="00FC4F69"/>
    <w:rsid w:val="00FE5152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5E1AFC"/>
    <w:pPr>
      <w:spacing w:before="320" w:line="320" w:lineRule="atLeast"/>
      <w:jc w:val="both"/>
    </w:pPr>
    <w:rPr>
      <w:rFonts w:ascii="Times New Roman" w:hAnsi="Times New Roman"/>
      <w:spacing w:val="4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5E1AFC"/>
    <w:pPr>
      <w:keepNext/>
      <w:spacing w:before="640"/>
      <w:ind w:left="425" w:hanging="425"/>
      <w:outlineLvl w:val="0"/>
    </w:pPr>
    <w:rPr>
      <w:b/>
      <w:color w:val="0000FF"/>
      <w:kern w:val="28"/>
      <w:sz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5E1AFC"/>
    <w:pPr>
      <w:keepNext/>
      <w:spacing w:before="640"/>
      <w:ind w:left="709" w:hanging="709"/>
      <w:outlineLvl w:val="1"/>
    </w:pPr>
    <w:rPr>
      <w:b/>
      <w:color w:val="0000FF"/>
      <w:sz w:val="28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5E1AFC"/>
    <w:pPr>
      <w:keepNext/>
      <w:spacing w:before="640"/>
      <w:ind w:left="992" w:hanging="992"/>
      <w:outlineLvl w:val="2"/>
    </w:pPr>
    <w:rPr>
      <w:b/>
      <w:color w:val="0000FF"/>
      <w:sz w:val="28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5E1AFC"/>
    <w:pPr>
      <w:keepNext/>
      <w:spacing w:before="640"/>
      <w:ind w:left="1276" w:hanging="1276"/>
      <w:outlineLvl w:val="3"/>
    </w:pPr>
    <w:rPr>
      <w:b/>
      <w:color w:val="0000FF"/>
      <w:sz w:val="28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5E1AFC"/>
    <w:pPr>
      <w:keepNext/>
      <w:spacing w:before="640"/>
      <w:ind w:left="1559" w:hanging="1559"/>
      <w:outlineLvl w:val="4"/>
    </w:pPr>
    <w:rPr>
      <w:b/>
      <w:color w:val="0000FF"/>
      <w:sz w:val="28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5E1AFC"/>
    <w:pPr>
      <w:keepNext/>
      <w:spacing w:before="640"/>
      <w:ind w:left="1843" w:hanging="1843"/>
      <w:outlineLvl w:val="5"/>
    </w:pPr>
    <w:rPr>
      <w:b/>
      <w:color w:val="0000FF"/>
      <w:sz w:val="28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5E1AFC"/>
    <w:pPr>
      <w:keepNext/>
      <w:spacing w:before="640"/>
      <w:ind w:left="2126" w:hanging="2126"/>
      <w:outlineLvl w:val="6"/>
    </w:pPr>
    <w:rPr>
      <w:b/>
      <w:color w:val="0000FF"/>
      <w:sz w:val="28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5E1AFC"/>
    <w:pPr>
      <w:keepNext/>
      <w:spacing w:before="640"/>
      <w:ind w:left="2126" w:hanging="2126"/>
      <w:outlineLvl w:val="7"/>
    </w:pPr>
    <w:rPr>
      <w:b/>
      <w:color w:val="0000FF"/>
      <w:sz w:val="28"/>
    </w:rPr>
  </w:style>
  <w:style w:type="paragraph" w:styleId="berschrift9">
    <w:name w:val="heading 9"/>
    <w:basedOn w:val="Standard"/>
    <w:next w:val="berschrift8"/>
    <w:link w:val="berschrift9Zeichen"/>
    <w:uiPriority w:val="99"/>
    <w:qFormat/>
    <w:rsid w:val="005E1AFC"/>
    <w:pPr>
      <w:keepNext/>
      <w:keepLines/>
      <w:spacing w:before="640"/>
      <w:ind w:left="2410" w:hanging="2410"/>
      <w:jc w:val="left"/>
      <w:outlineLvl w:val="8"/>
    </w:pPr>
    <w:rPr>
      <w:b/>
      <w:color w:val="0000FF"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D2797B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sid w:val="00D2797B"/>
    <w:rPr>
      <w:rFonts w:ascii="Cambria" w:hAnsi="Cambria" w:cs="Times New Roman"/>
      <w:b/>
      <w:bCs/>
      <w:i/>
      <w:iCs/>
      <w:spacing w:val="4"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locked/>
    <w:rsid w:val="00D2797B"/>
    <w:rPr>
      <w:rFonts w:ascii="Cambria" w:hAnsi="Cambria" w:cs="Times New Roman"/>
      <w:b/>
      <w:bCs/>
      <w:spacing w:val="4"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locked/>
    <w:rsid w:val="00D2797B"/>
    <w:rPr>
      <w:rFonts w:ascii="Calibri" w:hAnsi="Calibri" w:cs="Times New Roman"/>
      <w:b/>
      <w:bCs/>
      <w:spacing w:val="4"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9"/>
    <w:semiHidden/>
    <w:locked/>
    <w:rsid w:val="00D2797B"/>
    <w:rPr>
      <w:rFonts w:ascii="Calibri" w:hAnsi="Calibri" w:cs="Times New Roman"/>
      <w:b/>
      <w:bCs/>
      <w:i/>
      <w:iCs/>
      <w:spacing w:val="4"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9"/>
    <w:semiHidden/>
    <w:locked/>
    <w:rsid w:val="00D2797B"/>
    <w:rPr>
      <w:rFonts w:ascii="Calibri" w:hAnsi="Calibri" w:cs="Times New Roman"/>
      <w:b/>
      <w:bCs/>
      <w:spacing w:val="4"/>
    </w:rPr>
  </w:style>
  <w:style w:type="character" w:customStyle="1" w:styleId="berschrift7Zeichen">
    <w:name w:val="Überschrift 7 Zeichen"/>
    <w:basedOn w:val="Absatzstandardschriftart"/>
    <w:link w:val="berschrift7"/>
    <w:uiPriority w:val="99"/>
    <w:semiHidden/>
    <w:locked/>
    <w:rsid w:val="00D2797B"/>
    <w:rPr>
      <w:rFonts w:ascii="Calibri" w:hAnsi="Calibri" w:cs="Times New Roman"/>
      <w:spacing w:val="4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9"/>
    <w:semiHidden/>
    <w:locked/>
    <w:rsid w:val="00D2797B"/>
    <w:rPr>
      <w:rFonts w:ascii="Calibri" w:hAnsi="Calibri" w:cs="Times New Roman"/>
      <w:i/>
      <w:iCs/>
      <w:spacing w:val="4"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9"/>
    <w:semiHidden/>
    <w:locked/>
    <w:rsid w:val="00D2797B"/>
    <w:rPr>
      <w:rFonts w:ascii="Cambria" w:hAnsi="Cambria" w:cs="Times New Roman"/>
      <w:spacing w:val="4"/>
    </w:rPr>
  </w:style>
  <w:style w:type="paragraph" w:customStyle="1" w:styleId="Abbildung">
    <w:name w:val="Abbildung"/>
    <w:basedOn w:val="Tabelle"/>
    <w:next w:val="TabellenStandard"/>
    <w:uiPriority w:val="99"/>
    <w:rsid w:val="005E1AFC"/>
    <w:pPr>
      <w:tabs>
        <w:tab w:val="left" w:pos="1985"/>
      </w:tabs>
      <w:ind w:left="1985" w:hanging="1985"/>
    </w:pPr>
  </w:style>
  <w:style w:type="paragraph" w:customStyle="1" w:styleId="Tabelle">
    <w:name w:val="Tabelle"/>
    <w:basedOn w:val="Standard"/>
    <w:next w:val="TabellenStandard"/>
    <w:uiPriority w:val="99"/>
    <w:rsid w:val="005E1AFC"/>
    <w:pPr>
      <w:keepNext/>
      <w:spacing w:after="240"/>
      <w:ind w:left="1701" w:hanging="1701"/>
    </w:pPr>
    <w:rPr>
      <w:b/>
    </w:rPr>
  </w:style>
  <w:style w:type="paragraph" w:customStyle="1" w:styleId="spiegel-1">
    <w:name w:val="spiegel-1"/>
    <w:basedOn w:val="Standard"/>
    <w:uiPriority w:val="99"/>
    <w:rsid w:val="005E1AFC"/>
    <w:pPr>
      <w:numPr>
        <w:numId w:val="28"/>
      </w:numPr>
      <w:spacing w:before="120"/>
    </w:pPr>
  </w:style>
  <w:style w:type="paragraph" w:customStyle="1" w:styleId="spiegel-2">
    <w:name w:val="spiegel-2"/>
    <w:basedOn w:val="Standard"/>
    <w:uiPriority w:val="99"/>
    <w:rsid w:val="005E1AFC"/>
    <w:pPr>
      <w:numPr>
        <w:numId w:val="29"/>
      </w:numPr>
      <w:tabs>
        <w:tab w:val="clear" w:pos="425"/>
        <w:tab w:val="left" w:pos="851"/>
      </w:tabs>
      <w:spacing w:before="0"/>
      <w:ind w:left="850"/>
    </w:pPr>
  </w:style>
  <w:style w:type="paragraph" w:styleId="Funotentext">
    <w:name w:val="footnote text"/>
    <w:basedOn w:val="Standard"/>
    <w:link w:val="FunotentextZeichen"/>
    <w:uiPriority w:val="99"/>
    <w:semiHidden/>
    <w:rsid w:val="005E1AFC"/>
    <w:pPr>
      <w:tabs>
        <w:tab w:val="left" w:pos="425"/>
      </w:tabs>
      <w:spacing w:before="120" w:line="200" w:lineRule="atLeast"/>
      <w:ind w:left="425" w:hanging="425"/>
    </w:pPr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D2797B"/>
    <w:rPr>
      <w:rFonts w:ascii="Times New Roman" w:hAnsi="Times New Roman" w:cs="Times New Roman"/>
      <w:spacing w:val="4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rsid w:val="005E1AFC"/>
    <w:rPr>
      <w:rFonts w:ascii="Times New Roman" w:hAnsi="Times New Roman" w:cs="Times New Roman"/>
      <w:b/>
      <w:color w:val="0000FF"/>
      <w:position w:val="6"/>
      <w:sz w:val="18"/>
      <w:vertAlign w:val="superscript"/>
      <w:lang w:val="de-DE"/>
    </w:rPr>
  </w:style>
  <w:style w:type="paragraph" w:styleId="Fuzeile">
    <w:name w:val="footer"/>
    <w:basedOn w:val="Standard"/>
    <w:link w:val="FuzeileZeichen"/>
    <w:uiPriority w:val="99"/>
    <w:rsid w:val="005E1AFC"/>
    <w:pPr>
      <w:tabs>
        <w:tab w:val="center" w:pos="4536"/>
        <w:tab w:val="right" w:pos="9071"/>
      </w:tabs>
      <w:spacing w:before="0" w:line="240" w:lineRule="auto"/>
    </w:pPr>
    <w:rPr>
      <w:sz w:val="20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D2797B"/>
    <w:rPr>
      <w:rFonts w:ascii="Times New Roman" w:hAnsi="Times New Roman" w:cs="Times New Roman"/>
      <w:spacing w:val="4"/>
      <w:sz w:val="20"/>
      <w:szCs w:val="20"/>
    </w:rPr>
  </w:style>
  <w:style w:type="paragraph" w:styleId="Kopfzeile">
    <w:name w:val="header"/>
    <w:basedOn w:val="Standard"/>
    <w:link w:val="KopfzeileZeichen"/>
    <w:uiPriority w:val="99"/>
    <w:rsid w:val="005E1AFC"/>
    <w:pPr>
      <w:pBdr>
        <w:bottom w:val="single" w:sz="4" w:space="1" w:color="auto"/>
      </w:pBdr>
      <w:tabs>
        <w:tab w:val="left" w:pos="1134"/>
        <w:tab w:val="right" w:pos="9072"/>
      </w:tabs>
      <w:spacing w:before="0" w:after="60"/>
    </w:pPr>
    <w:rPr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D2797B"/>
    <w:rPr>
      <w:rFonts w:ascii="Times New Roman" w:hAnsi="Times New Roman" w:cs="Times New Roman"/>
      <w:spacing w:val="4"/>
      <w:sz w:val="20"/>
      <w:szCs w:val="20"/>
    </w:rPr>
  </w:style>
  <w:style w:type="paragraph" w:customStyle="1" w:styleId="Literatur">
    <w:name w:val="Literatur"/>
    <w:basedOn w:val="Standard"/>
    <w:uiPriority w:val="99"/>
    <w:rsid w:val="005E1AFC"/>
    <w:pPr>
      <w:tabs>
        <w:tab w:val="left" w:pos="1134"/>
      </w:tabs>
      <w:spacing w:before="0" w:after="200" w:line="240" w:lineRule="auto"/>
      <w:ind w:left="1134" w:hanging="1134"/>
    </w:pPr>
  </w:style>
  <w:style w:type="paragraph" w:styleId="Verzeichnis5">
    <w:name w:val="toc 5"/>
    <w:basedOn w:val="Standard"/>
    <w:next w:val="Standard"/>
    <w:autoRedefine/>
    <w:uiPriority w:val="99"/>
    <w:semiHidden/>
    <w:rsid w:val="005E1AFC"/>
    <w:pPr>
      <w:tabs>
        <w:tab w:val="left" w:pos="4253"/>
        <w:tab w:val="right" w:pos="9072"/>
      </w:tabs>
      <w:spacing w:before="120" w:line="240" w:lineRule="auto"/>
      <w:ind w:left="4253" w:hanging="1134"/>
    </w:pPr>
    <w:rPr>
      <w:sz w:val="20"/>
    </w:rPr>
  </w:style>
  <w:style w:type="paragraph" w:customStyle="1" w:styleId="spiegel-3">
    <w:name w:val="spiegel-3"/>
    <w:basedOn w:val="Standard"/>
    <w:uiPriority w:val="99"/>
    <w:rsid w:val="005E1AFC"/>
    <w:pPr>
      <w:numPr>
        <w:numId w:val="32"/>
      </w:numPr>
      <w:spacing w:before="0"/>
    </w:pPr>
  </w:style>
  <w:style w:type="paragraph" w:customStyle="1" w:styleId="Titelberschrift">
    <w:name w:val="Titelüberschrift"/>
    <w:basedOn w:val="berschrift2"/>
    <w:next w:val="TitelberschriftAutoren"/>
    <w:uiPriority w:val="99"/>
    <w:rsid w:val="005E1AFC"/>
    <w:pPr>
      <w:tabs>
        <w:tab w:val="left" w:pos="425"/>
      </w:tabs>
      <w:spacing w:before="0"/>
      <w:ind w:left="0" w:firstLine="0"/>
      <w:jc w:val="center"/>
      <w:outlineLvl w:val="9"/>
    </w:pPr>
    <w:rPr>
      <w:color w:val="000080"/>
      <w:sz w:val="32"/>
    </w:rPr>
  </w:style>
  <w:style w:type="paragraph" w:styleId="Verzeichnis1">
    <w:name w:val="toc 1"/>
    <w:basedOn w:val="Standard"/>
    <w:next w:val="Standard"/>
    <w:autoRedefine/>
    <w:uiPriority w:val="99"/>
    <w:semiHidden/>
    <w:rsid w:val="005E1AFC"/>
    <w:pPr>
      <w:tabs>
        <w:tab w:val="left" w:pos="425"/>
        <w:tab w:val="right" w:pos="9072"/>
      </w:tabs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uiPriority w:val="99"/>
    <w:semiHidden/>
    <w:rsid w:val="005E1AFC"/>
    <w:pPr>
      <w:tabs>
        <w:tab w:val="left" w:pos="425"/>
        <w:tab w:val="left" w:pos="1134"/>
        <w:tab w:val="right" w:pos="9072"/>
      </w:tabs>
      <w:spacing w:before="120"/>
      <w:ind w:left="1134" w:hanging="709"/>
      <w:jc w:val="left"/>
    </w:pPr>
  </w:style>
  <w:style w:type="paragraph" w:styleId="Verzeichnis3">
    <w:name w:val="toc 3"/>
    <w:basedOn w:val="Standard"/>
    <w:next w:val="Standard"/>
    <w:autoRedefine/>
    <w:uiPriority w:val="99"/>
    <w:semiHidden/>
    <w:rsid w:val="005E1AFC"/>
    <w:pPr>
      <w:tabs>
        <w:tab w:val="left" w:pos="1134"/>
        <w:tab w:val="left" w:pos="1985"/>
        <w:tab w:val="right" w:pos="9072"/>
      </w:tabs>
      <w:spacing w:before="0" w:line="280" w:lineRule="atLeast"/>
      <w:ind w:left="1985" w:hanging="851"/>
      <w:jc w:val="left"/>
    </w:pPr>
  </w:style>
  <w:style w:type="paragraph" w:styleId="Verzeichnis4">
    <w:name w:val="toc 4"/>
    <w:basedOn w:val="Standard"/>
    <w:next w:val="Standard"/>
    <w:autoRedefine/>
    <w:uiPriority w:val="99"/>
    <w:semiHidden/>
    <w:rsid w:val="005E1AFC"/>
    <w:pPr>
      <w:tabs>
        <w:tab w:val="left" w:pos="3119"/>
        <w:tab w:val="right" w:pos="9072"/>
      </w:tabs>
      <w:spacing w:before="0"/>
      <w:ind w:left="3119" w:hanging="1134"/>
      <w:jc w:val="left"/>
    </w:pPr>
  </w:style>
  <w:style w:type="paragraph" w:customStyle="1" w:styleId="Quelle">
    <w:name w:val="Quelle"/>
    <w:basedOn w:val="Funotentext"/>
    <w:next w:val="NachAbbTab"/>
    <w:uiPriority w:val="99"/>
    <w:rsid w:val="005E1AFC"/>
  </w:style>
  <w:style w:type="paragraph" w:customStyle="1" w:styleId="berschriftLiteratur">
    <w:name w:val="Überschrift_Literatur"/>
    <w:basedOn w:val="berschrift1"/>
    <w:next w:val="Literatur"/>
    <w:uiPriority w:val="99"/>
    <w:rsid w:val="005E1AFC"/>
    <w:pPr>
      <w:spacing w:after="320"/>
    </w:pPr>
  </w:style>
  <w:style w:type="paragraph" w:styleId="Fu-Endnotenberschrift">
    <w:name w:val="Note Heading"/>
    <w:basedOn w:val="Standard"/>
    <w:next w:val="Standard"/>
    <w:link w:val="Fu-EndnotenberschriftZeichen"/>
    <w:uiPriority w:val="99"/>
    <w:rsid w:val="005E1AFC"/>
  </w:style>
  <w:style w:type="character" w:customStyle="1" w:styleId="Fu-EndnotenberschriftZeichen">
    <w:name w:val="Fuß/-Endnotenüberschrift Zeichen"/>
    <w:basedOn w:val="Absatzstandardschriftart"/>
    <w:link w:val="Fu-Endnotenberschrift"/>
    <w:uiPriority w:val="99"/>
    <w:semiHidden/>
    <w:locked/>
    <w:rsid w:val="00D2797B"/>
    <w:rPr>
      <w:rFonts w:ascii="Times New Roman" w:hAnsi="Times New Roman" w:cs="Times New Roman"/>
      <w:spacing w:val="4"/>
      <w:sz w:val="20"/>
      <w:szCs w:val="20"/>
    </w:rPr>
  </w:style>
  <w:style w:type="paragraph" w:customStyle="1" w:styleId="NachAbbTab">
    <w:name w:val="Nach_Abb+Tab"/>
    <w:basedOn w:val="Standard"/>
    <w:next w:val="Standard"/>
    <w:uiPriority w:val="99"/>
    <w:rsid w:val="005E1AFC"/>
    <w:pPr>
      <w:spacing w:before="480"/>
    </w:pPr>
  </w:style>
  <w:style w:type="paragraph" w:customStyle="1" w:styleId="Zwischenberschrift">
    <w:name w:val="Zwischenüberschrift"/>
    <w:basedOn w:val="Standard"/>
    <w:next w:val="NachZwischenberschrift"/>
    <w:uiPriority w:val="99"/>
    <w:rsid w:val="005E1AFC"/>
    <w:pPr>
      <w:keepNext/>
    </w:pPr>
    <w:rPr>
      <w:b/>
      <w:i/>
    </w:rPr>
  </w:style>
  <w:style w:type="paragraph" w:customStyle="1" w:styleId="NachZwischenberschrift">
    <w:name w:val="Nach_Zwischenüberschrift"/>
    <w:basedOn w:val="Standard"/>
    <w:next w:val="Standard"/>
    <w:uiPriority w:val="99"/>
    <w:rsid w:val="005E1AFC"/>
    <w:pPr>
      <w:spacing w:before="120"/>
    </w:pPr>
  </w:style>
  <w:style w:type="paragraph" w:customStyle="1" w:styleId="Karte">
    <w:name w:val="Karte"/>
    <w:basedOn w:val="Tabelle"/>
    <w:next w:val="TabellenStandard"/>
    <w:uiPriority w:val="99"/>
    <w:rsid w:val="005E1AFC"/>
  </w:style>
  <w:style w:type="paragraph" w:customStyle="1" w:styleId="TitelberschriftAutoren">
    <w:name w:val="Titelüberschrift_Autoren"/>
    <w:basedOn w:val="Titelberschrift"/>
    <w:next w:val="Standard"/>
    <w:uiPriority w:val="99"/>
    <w:rsid w:val="005E1AFC"/>
    <w:pPr>
      <w:spacing w:before="240"/>
    </w:pPr>
    <w:rPr>
      <w:b w:val="0"/>
      <w:color w:val="000000"/>
      <w:sz w:val="20"/>
    </w:rPr>
  </w:style>
  <w:style w:type="paragraph" w:customStyle="1" w:styleId="spiegel-4">
    <w:name w:val="spiegel-4"/>
    <w:basedOn w:val="Standard"/>
    <w:uiPriority w:val="99"/>
    <w:rsid w:val="005E1AFC"/>
    <w:pPr>
      <w:numPr>
        <w:numId w:val="37"/>
      </w:numPr>
      <w:tabs>
        <w:tab w:val="left" w:pos="879"/>
      </w:tabs>
      <w:spacing w:before="0"/>
    </w:pPr>
  </w:style>
  <w:style w:type="paragraph" w:customStyle="1" w:styleId="TabellenStandard">
    <w:name w:val="Tabellen_Standard"/>
    <w:basedOn w:val="Standard"/>
    <w:next w:val="Standard"/>
    <w:uiPriority w:val="99"/>
    <w:rsid w:val="005E1AFC"/>
    <w:pPr>
      <w:keepNext/>
      <w:spacing w:before="0" w:line="240" w:lineRule="auto"/>
    </w:pPr>
  </w:style>
  <w:style w:type="table" w:styleId="Tabellenraster">
    <w:name w:val="Table Grid"/>
    <w:basedOn w:val="NormaleTabelle"/>
    <w:uiPriority w:val="99"/>
    <w:rsid w:val="00974CBF"/>
    <w:pPr>
      <w:spacing w:before="320" w:line="320" w:lineRule="atLeast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rsid w:val="00C061B2"/>
    <w:rPr>
      <w:rFonts w:cs="Times New Roman"/>
      <w:color w:val="0000FF"/>
      <w:u w:val="single"/>
    </w:rPr>
  </w:style>
  <w:style w:type="character" w:styleId="Kommentarzeichen">
    <w:name w:val="annotation reference"/>
    <w:basedOn w:val="Absatzstandardschriftart"/>
    <w:uiPriority w:val="99"/>
    <w:semiHidden/>
    <w:rsid w:val="0066285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66285B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sid w:val="0066285B"/>
    <w:rPr>
      <w:rFonts w:ascii="Times New Roman" w:hAnsi="Times New Roman" w:cs="Times New Roman"/>
      <w:spacing w:val="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66285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locked/>
    <w:rsid w:val="0066285B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rsid w:val="0066285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66285B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regina.grajewski@vti.bund.de" TargetMode="External"/><Relationship Id="rId9" Type="http://schemas.openxmlformats.org/officeDocument/2006/relationships/hyperlink" Target="mailto:s.meyer@mr-regionalberatung.de" TargetMode="External"/><Relationship Id="rId10" Type="http://schemas.openxmlformats.org/officeDocument/2006/relationships/hyperlink" Target="http://www.kolping-bildungsstaette-coesfeld.de/die-bildungsstaet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Macintosh Word</Application>
  <DocSecurity>0</DocSecurity>
  <Lines>21</Lines>
  <Paragraphs>5</Paragraphs>
  <ScaleCrop>false</ScaleCrop>
  <Company>vti-lr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Vorläufiges Programm des Frühjahrsworkshops des Arbeitskreises Strukturpolitik der DeGEval in Bremen vom 27</dc:title>
  <dc:subject/>
  <dc:creator>grajewski</dc:creator>
  <cp:keywords/>
  <dc:description/>
  <cp:lastModifiedBy>Stephan Piotrowski</cp:lastModifiedBy>
  <cp:revision>2</cp:revision>
  <cp:lastPrinted>2011-02-16T11:52:00Z</cp:lastPrinted>
  <dcterms:created xsi:type="dcterms:W3CDTF">2011-02-18T14:36:00Z</dcterms:created>
  <dcterms:modified xsi:type="dcterms:W3CDTF">2011-02-18T14:36:00Z</dcterms:modified>
</cp:coreProperties>
</file>